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264560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both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附件2</w:t>
      </w:r>
    </w:p>
    <w:p w14:paraId="70608501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cs="宋体"/>
          <w:sz w:val="44"/>
          <w:szCs w:val="44"/>
          <w:lang w:val="en-US" w:eastAsia="zh-CN"/>
        </w:rPr>
        <w:t>复印纸</w:t>
      </w: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项目需求书</w:t>
      </w:r>
    </w:p>
    <w:p w14:paraId="0DD6A00C">
      <w:pPr>
        <w:keepNext w:val="0"/>
        <w:keepLines w:val="0"/>
        <w:widowControl/>
        <w:numPr>
          <w:ilvl w:val="0"/>
          <w:numId w:val="0"/>
        </w:numPr>
        <w:suppressLineNumbers w:val="0"/>
        <w:ind w:left="0" w:leftChars="0" w:firstLine="400" w:firstLineChars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</w:pPr>
    </w:p>
    <w:p w14:paraId="74028D12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ind w:left="0" w:leftChars="0" w:firstLine="400" w:firstLineChars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>一、项目名称: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广州中医药大学第一附属医院中山医院</w:t>
      </w:r>
      <w:r>
        <w:rPr>
          <w:rFonts w:hint="eastAsia" w:ascii="宋体" w:hAnsi="宋体" w:cs="宋体"/>
          <w:color w:val="000000"/>
          <w:kern w:val="0"/>
          <w:sz w:val="21"/>
          <w:szCs w:val="21"/>
          <w:lang w:val="en-US" w:eastAsia="zh-CN" w:bidi="ar"/>
        </w:rPr>
        <w:t>复印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纸项目</w:t>
      </w:r>
    </w:p>
    <w:p w14:paraId="657B5634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ind w:left="0" w:leftChars="0" w:firstLine="400" w:firstLineChars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>二、项目采购</w:t>
      </w:r>
      <w:r>
        <w:rPr>
          <w:rFonts w:hint="eastAsia" w:ascii="宋体" w:hAnsi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>年限及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>预算：</w:t>
      </w:r>
      <w:r>
        <w:rPr>
          <w:rFonts w:hint="eastAsia" w:ascii="宋体" w:hAnsi="宋体" w:cs="宋体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采购期限为1年，人民币</w:t>
      </w:r>
      <w:r>
        <w:rPr>
          <w:rFonts w:hint="eastAsia" w:ascii="宋体" w:hAnsi="宋体" w:cs="宋体"/>
          <w:b w:val="0"/>
          <w:bCs w:val="0"/>
          <w:color w:val="000000"/>
          <w:kern w:val="0"/>
          <w:sz w:val="21"/>
          <w:szCs w:val="21"/>
          <w:highlight w:val="none"/>
          <w:lang w:val="en-US" w:eastAsia="zh-CN" w:bidi="ar"/>
        </w:rPr>
        <w:t>72000</w:t>
      </w:r>
      <w:r>
        <w:rPr>
          <w:rFonts w:hint="eastAsia" w:ascii="宋体" w:hAnsi="宋体" w:cs="宋体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元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 xml:space="preserve"> 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 xml:space="preserve">         </w:t>
      </w:r>
    </w:p>
    <w:p w14:paraId="016A6358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ind w:left="0" w:leftChars="0" w:firstLine="400" w:firstLineChars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>三、投标人资格条件：</w:t>
      </w:r>
    </w:p>
    <w:p w14:paraId="341DAA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供应商须具备《政府采购法》第二十二条规定的条件：</w:t>
      </w:r>
    </w:p>
    <w:p w14:paraId="0B1D9A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1、</w:t>
      </w:r>
      <w:r>
        <w:rPr>
          <w:rFonts w:hint="eastAsia" w:ascii="宋体" w:hAnsi="宋体" w:eastAsia="宋体" w:cs="宋体"/>
          <w:szCs w:val="21"/>
        </w:rPr>
        <w:t>具有独立承担民事责任的能力；</w:t>
      </w:r>
    </w:p>
    <w:p w14:paraId="49D517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2、</w:t>
      </w:r>
      <w:r>
        <w:rPr>
          <w:rFonts w:hint="eastAsia" w:ascii="宋体" w:hAnsi="宋体" w:eastAsia="宋体" w:cs="宋体"/>
          <w:szCs w:val="21"/>
        </w:rPr>
        <w:t>具有良好的商业信誉和健全的财务会计制度；</w:t>
      </w:r>
    </w:p>
    <w:p w14:paraId="3F34B8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3、</w:t>
      </w:r>
      <w:r>
        <w:rPr>
          <w:rFonts w:hint="eastAsia" w:ascii="宋体" w:hAnsi="宋体" w:eastAsia="宋体" w:cs="宋体"/>
          <w:szCs w:val="21"/>
        </w:rPr>
        <w:t>具有履行合同所必需的设备和专业技术能力；</w:t>
      </w:r>
    </w:p>
    <w:p w14:paraId="21C05A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4、</w:t>
      </w:r>
      <w:r>
        <w:rPr>
          <w:rFonts w:hint="eastAsia" w:ascii="宋体" w:hAnsi="宋体" w:eastAsia="宋体" w:cs="宋体"/>
          <w:szCs w:val="21"/>
        </w:rPr>
        <w:t>有依法缴纳税收和社会保障资金的良好记录；</w:t>
      </w:r>
    </w:p>
    <w:p w14:paraId="5E10CE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5、</w:t>
      </w:r>
      <w:r>
        <w:rPr>
          <w:rFonts w:hint="eastAsia" w:ascii="宋体" w:hAnsi="宋体" w:eastAsia="宋体" w:cs="宋体"/>
          <w:szCs w:val="21"/>
        </w:rPr>
        <w:t>参加政府采购活动前三年内，在经营活动中没有重大违法记录；</w:t>
      </w:r>
    </w:p>
    <w:p w14:paraId="28FEFB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6、</w:t>
      </w:r>
      <w:r>
        <w:rPr>
          <w:rFonts w:hint="eastAsia" w:ascii="宋体" w:hAnsi="宋体" w:eastAsia="宋体" w:cs="宋体"/>
          <w:szCs w:val="21"/>
        </w:rPr>
        <w:t>法律、行政法规规定的其他条件。</w:t>
      </w:r>
    </w:p>
    <w:p w14:paraId="37FD9591">
      <w:pPr>
        <w:tabs>
          <w:tab w:val="left" w:pos="540"/>
        </w:tabs>
        <w:spacing w:line="360" w:lineRule="auto"/>
        <w:ind w:firstLine="422" w:firstLineChars="200"/>
        <w:rPr>
          <w:rFonts w:hint="eastAsia" w:ascii="宋体" w:hAnsi="宋体" w:eastAsia="宋体" w:cs="宋体"/>
          <w:color w:val="FF0000"/>
          <w:highlight w:val="yellow"/>
          <w:u w:val="thick"/>
        </w:rPr>
      </w:pPr>
      <w:r>
        <w:rPr>
          <w:rFonts w:hint="eastAsia" w:ascii="宋体" w:hAnsi="宋体" w:eastAsia="宋体" w:cs="宋体"/>
          <w:b/>
          <w:bCs/>
          <w:color w:val="FF0000"/>
          <w:highlight w:val="yellow"/>
          <w:u w:val="thick"/>
          <w:lang w:val="en-US" w:eastAsia="zh-CN"/>
        </w:rPr>
        <w:t>四、</w:t>
      </w:r>
      <w:r>
        <w:rPr>
          <w:rFonts w:hint="eastAsia" w:ascii="宋体" w:hAnsi="宋体" w:cs="宋体"/>
          <w:b/>
          <w:bCs/>
          <w:color w:val="FF0000"/>
          <w:highlight w:val="yellow"/>
          <w:u w:val="thick"/>
          <w:lang w:val="en-US" w:eastAsia="zh-CN"/>
        </w:rPr>
        <w:t>本项目在政府集采平台采购，</w:t>
      </w:r>
      <w:r>
        <w:rPr>
          <w:rFonts w:hint="eastAsia" w:ascii="宋体" w:hAnsi="宋体" w:eastAsia="宋体" w:cs="宋体"/>
          <w:b/>
          <w:bCs/>
          <w:color w:val="FF0000"/>
          <w:highlight w:val="yellow"/>
          <w:u w:val="thick"/>
        </w:rPr>
        <w:t>供应商须</w:t>
      </w:r>
      <w:r>
        <w:rPr>
          <w:rFonts w:hint="eastAsia" w:ascii="宋体" w:hAnsi="宋体" w:eastAsia="宋体" w:cs="宋体"/>
          <w:b/>
          <w:bCs/>
          <w:color w:val="FF0000"/>
          <w:highlight w:val="yellow"/>
          <w:u w:val="thick"/>
          <w:lang w:eastAsia="zh-CN"/>
        </w:rPr>
        <w:t>注册</w:t>
      </w:r>
      <w:r>
        <w:rPr>
          <w:rFonts w:hint="eastAsia" w:ascii="宋体" w:hAnsi="宋体" w:eastAsia="宋体" w:cs="宋体"/>
          <w:b/>
          <w:bCs/>
          <w:color w:val="FF0000"/>
          <w:highlight w:val="yellow"/>
          <w:u w:val="thick"/>
        </w:rPr>
        <w:t>“中国政府采购网广东分网 https://gdgpo.czt.gd.gov.cn/”政府采购平台</w:t>
      </w:r>
      <w:r>
        <w:rPr>
          <w:rFonts w:hint="eastAsia" w:ascii="宋体" w:hAnsi="宋体" w:eastAsia="宋体" w:cs="宋体"/>
          <w:b/>
          <w:bCs/>
          <w:color w:val="FF0000"/>
          <w:highlight w:val="yellow"/>
          <w:u w:val="thick"/>
          <w:lang w:eastAsia="zh-CN"/>
        </w:rPr>
        <w:t>账号</w:t>
      </w:r>
      <w:r>
        <w:rPr>
          <w:rFonts w:hint="eastAsia" w:ascii="宋体" w:hAnsi="宋体" w:eastAsia="宋体" w:cs="宋体"/>
          <w:b/>
          <w:bCs/>
          <w:color w:val="FF0000"/>
          <w:highlight w:val="yellow"/>
          <w:u w:val="thick"/>
        </w:rPr>
        <w:t>。</w:t>
      </w:r>
    </w:p>
    <w:p w14:paraId="37A14A4F">
      <w:pPr>
        <w:keepNext w:val="0"/>
        <w:keepLines w:val="0"/>
        <w:widowControl/>
        <w:numPr>
          <w:ilvl w:val="0"/>
          <w:numId w:val="0"/>
        </w:numPr>
        <w:suppressLineNumbers w:val="0"/>
        <w:ind w:left="0" w:leftChars="0" w:firstLine="400" w:firstLineChars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>五、服务需求：</w:t>
      </w:r>
    </w:p>
    <w:p w14:paraId="05400CA2">
      <w:pPr>
        <w:keepNext w:val="0"/>
        <w:keepLines w:val="0"/>
        <w:widowControl/>
        <w:numPr>
          <w:ilvl w:val="0"/>
          <w:numId w:val="0"/>
        </w:numPr>
        <w:suppressLineNumbers w:val="0"/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1、</w:t>
      </w:r>
      <w:r>
        <w:rPr>
          <w:rFonts w:hint="eastAsia" w:ascii="宋体" w:hAnsi="宋体" w:eastAsia="宋体" w:cs="宋体"/>
          <w:szCs w:val="21"/>
        </w:rPr>
        <w:t>采购项目清单及技术参数要求：</w:t>
      </w:r>
    </w:p>
    <w:tbl>
      <w:tblPr>
        <w:tblStyle w:val="5"/>
        <w:tblW w:w="92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1195"/>
        <w:gridCol w:w="2701"/>
        <w:gridCol w:w="3750"/>
        <w:gridCol w:w="615"/>
        <w:gridCol w:w="950"/>
      </w:tblGrid>
      <w:tr w14:paraId="2F9D7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798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54CA866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物品名称</w:t>
            </w:r>
          </w:p>
        </w:tc>
        <w:tc>
          <w:tcPr>
            <w:tcW w:w="2701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66A90D3F">
            <w:pPr>
              <w:pStyle w:val="7"/>
              <w:shd w:val="solid" w:color="FFFFFF" w:fill="auto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  <w:shd w:val="clear" w:color="auto" w:fill="FFFFFF"/>
              </w:rPr>
              <w:t>参数要求</w:t>
            </w:r>
          </w:p>
        </w:tc>
        <w:tc>
          <w:tcPr>
            <w:tcW w:w="3750" w:type="dxa"/>
            <w:shd w:val="clear" w:color="auto" w:fill="FFFFFF"/>
            <w:noWrap w:val="0"/>
            <w:vAlign w:val="center"/>
          </w:tcPr>
          <w:p w14:paraId="3614B96F">
            <w:pPr>
              <w:pStyle w:val="7"/>
              <w:shd w:val="solid" w:color="FFFFFF" w:fill="auto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  <w:shd w:val="clear" w:color="auto" w:fill="FFFFFF"/>
              </w:rPr>
              <w:t>其他要求</w:t>
            </w:r>
          </w:p>
        </w:tc>
        <w:tc>
          <w:tcPr>
            <w:tcW w:w="615" w:type="dxa"/>
            <w:shd w:val="clear" w:color="auto" w:fill="FFFFFF"/>
            <w:noWrap w:val="0"/>
            <w:vAlign w:val="center"/>
          </w:tcPr>
          <w:p w14:paraId="683A801A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单位</w:t>
            </w:r>
          </w:p>
        </w:tc>
        <w:tc>
          <w:tcPr>
            <w:tcW w:w="950" w:type="dxa"/>
            <w:shd w:val="clear" w:color="auto" w:fill="FFFFFF"/>
            <w:noWrap w:val="0"/>
            <w:vAlign w:val="center"/>
          </w:tcPr>
          <w:p w14:paraId="3627D31D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参考价格（元）</w:t>
            </w:r>
          </w:p>
        </w:tc>
      </w:tr>
      <w:tr w14:paraId="09276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393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12DD01BC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A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</w:rPr>
              <w:t>纸</w:t>
            </w:r>
          </w:p>
        </w:tc>
        <w:tc>
          <w:tcPr>
            <w:tcW w:w="2701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48C84592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规格：297mm*420mm</w:t>
            </w:r>
          </w:p>
          <w:p w14:paraId="609463D9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克重：80g/㎡</w:t>
            </w:r>
          </w:p>
          <w:p w14:paraId="242C5F22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白度：100%-103%（本白）</w:t>
            </w:r>
          </w:p>
          <w:p w14:paraId="3B12B719">
            <w:pPr>
              <w:pStyle w:val="7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数量：500张/包</w:t>
            </w:r>
          </w:p>
          <w:p w14:paraId="5E39EE18">
            <w:pPr>
              <w:pStyle w:val="7"/>
              <w:autoSpaceDN w:val="0"/>
              <w:jc w:val="left"/>
              <w:textAlignment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品牌：达伯埃</w:t>
            </w:r>
          </w:p>
          <w:p w14:paraId="2EE7E416">
            <w:pPr>
              <w:pStyle w:val="7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※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需满足财务档案保存要求</w:t>
            </w:r>
          </w:p>
        </w:tc>
        <w:tc>
          <w:tcPr>
            <w:tcW w:w="3750" w:type="dxa"/>
            <w:vMerge w:val="restart"/>
            <w:shd w:val="clear" w:color="auto" w:fill="FFFFFF"/>
            <w:noWrap w:val="0"/>
            <w:vAlign w:val="center"/>
          </w:tcPr>
          <w:p w14:paraId="18E23915">
            <w:pPr>
              <w:pStyle w:val="8"/>
              <w:widowControl/>
              <w:spacing w:before="0" w:beforeAutospacing="0" w:after="0" w:afterAutospacing="0" w:line="23" w:lineRule="atLeast"/>
              <w:ind w:firstLine="420" w:firstLineChars="200"/>
              <w:jc w:val="both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1.全木浆中性施胶，可长期保存，不易变黄，纸面洁白细腻，色泽柔和，卡纸率低。</w:t>
            </w:r>
          </w:p>
          <w:p w14:paraId="2D3A3F78">
            <w:pPr>
              <w:pStyle w:val="8"/>
              <w:widowControl/>
              <w:spacing w:before="0" w:beforeAutospacing="0" w:after="0" w:afterAutospacing="0" w:line="23" w:lineRule="atLeast"/>
              <w:ind w:firstLine="420" w:firstLineChars="200"/>
              <w:jc w:val="both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2.全自动滚刀裁切，尺寸准确，纸张不粘连。</w:t>
            </w:r>
          </w:p>
          <w:p w14:paraId="5F8B4230">
            <w:pPr>
              <w:pStyle w:val="8"/>
              <w:widowControl/>
              <w:spacing w:before="0" w:beforeAutospacing="0" w:after="0" w:afterAutospacing="0" w:line="23" w:lineRule="atLeast"/>
              <w:ind w:firstLine="420" w:firstLineChars="200"/>
              <w:jc w:val="both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3.纸质平滑，柔韧度好，高温不卷曲，使用顺畅，复印、打印、制表能久存，不易掉墨，纸粉少，延长复印机的寿命。</w:t>
            </w:r>
          </w:p>
          <w:p w14:paraId="4E43179F">
            <w:pPr>
              <w:pStyle w:val="8"/>
              <w:widowControl/>
              <w:spacing w:before="0" w:beforeAutospacing="0" w:after="0" w:afterAutospacing="0" w:line="23" w:lineRule="atLeast"/>
              <w:ind w:firstLine="420" w:firstLineChars="200"/>
              <w:jc w:val="both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4.高压无酸性气体和纸粉，防静电，防潮包装，水分低至在4.5%-6%。</w:t>
            </w:r>
          </w:p>
          <w:p w14:paraId="2BD4709C">
            <w:pPr>
              <w:pStyle w:val="8"/>
              <w:widowControl/>
              <w:spacing w:before="0" w:beforeAutospacing="0" w:after="0" w:afterAutospacing="0" w:line="23" w:lineRule="atLeast"/>
              <w:ind w:firstLine="420" w:firstLineChars="200"/>
              <w:jc w:val="both"/>
              <w:rPr>
                <w:rFonts w:hint="eastAsia" w:ascii="宋体" w:hAnsi="宋体" w:eastAsia="宋体" w:cs="宋体"/>
                <w:kern w:val="2"/>
                <w:sz w:val="21"/>
              </w:rPr>
            </w:pPr>
          </w:p>
          <w:p w14:paraId="5B8B79A3">
            <w:pPr>
              <w:pStyle w:val="8"/>
              <w:widowControl/>
              <w:spacing w:before="0" w:beforeAutospacing="0" w:after="0" w:afterAutospacing="0" w:line="23" w:lineRule="atLeast"/>
              <w:ind w:firstLine="420" w:firstLineChars="200"/>
              <w:jc w:val="both"/>
              <w:rPr>
                <w:rFonts w:hint="eastAsia" w:ascii="宋体" w:hAnsi="宋体" w:eastAsia="宋体" w:cs="宋体"/>
                <w:kern w:val="2"/>
                <w:sz w:val="21"/>
              </w:rPr>
            </w:pPr>
          </w:p>
          <w:p w14:paraId="56657CA5">
            <w:pPr>
              <w:pStyle w:val="8"/>
              <w:widowControl/>
              <w:spacing w:before="0" w:beforeAutospacing="0" w:after="0" w:afterAutospacing="0" w:line="23" w:lineRule="atLeast"/>
              <w:ind w:firstLine="420" w:firstLineChars="200"/>
              <w:jc w:val="both"/>
              <w:rPr>
                <w:rFonts w:hint="eastAsia" w:ascii="宋体" w:hAnsi="宋体" w:eastAsia="宋体" w:cs="宋体"/>
                <w:kern w:val="2"/>
                <w:sz w:val="21"/>
              </w:rPr>
            </w:pPr>
          </w:p>
          <w:p w14:paraId="20DB0504">
            <w:pPr>
              <w:pStyle w:val="8"/>
              <w:widowControl/>
              <w:spacing w:before="0" w:beforeAutospacing="0" w:after="0" w:afterAutospacing="0" w:line="23" w:lineRule="atLeast"/>
              <w:ind w:firstLine="420" w:firstLineChars="200"/>
              <w:jc w:val="both"/>
              <w:rPr>
                <w:rFonts w:hint="eastAsia" w:ascii="宋体" w:hAnsi="宋体" w:eastAsia="宋体" w:cs="宋体"/>
                <w:kern w:val="2"/>
                <w:sz w:val="21"/>
              </w:rPr>
            </w:pPr>
          </w:p>
          <w:p w14:paraId="236D1753">
            <w:pPr>
              <w:pStyle w:val="8"/>
              <w:widowControl/>
              <w:spacing w:before="0" w:beforeAutospacing="0" w:after="0" w:afterAutospacing="0" w:line="23" w:lineRule="atLeast"/>
              <w:ind w:firstLine="420" w:firstLineChars="200"/>
              <w:jc w:val="both"/>
              <w:rPr>
                <w:rFonts w:hint="eastAsia" w:ascii="宋体" w:hAnsi="宋体" w:eastAsia="宋体" w:cs="宋体"/>
                <w:kern w:val="2"/>
                <w:sz w:val="21"/>
              </w:rPr>
            </w:pPr>
          </w:p>
          <w:p w14:paraId="7A69582F">
            <w:pPr>
              <w:pStyle w:val="8"/>
              <w:widowControl/>
              <w:spacing w:before="0" w:beforeAutospacing="0" w:after="0" w:afterAutospacing="0" w:line="23" w:lineRule="atLeast"/>
              <w:ind w:firstLine="420" w:firstLineChars="200"/>
              <w:jc w:val="both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1.全木浆中性施胶，可长期保存，不易变黄，纸面洁白细腻，色泽柔和，卡纸率低。</w:t>
            </w:r>
          </w:p>
          <w:p w14:paraId="77B83B65">
            <w:pPr>
              <w:pStyle w:val="8"/>
              <w:widowControl/>
              <w:spacing w:before="0" w:beforeAutospacing="0" w:after="0" w:afterAutospacing="0" w:line="23" w:lineRule="atLeast"/>
              <w:ind w:firstLine="420" w:firstLineChars="200"/>
              <w:jc w:val="both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2.全自动滚刀裁切，尺寸准确，纸张不粘连。</w:t>
            </w:r>
          </w:p>
          <w:p w14:paraId="1E0BAE77">
            <w:pPr>
              <w:pStyle w:val="8"/>
              <w:widowControl/>
              <w:spacing w:before="0" w:beforeAutospacing="0" w:after="0" w:afterAutospacing="0" w:line="23" w:lineRule="atLeast"/>
              <w:ind w:firstLine="420" w:firstLineChars="200"/>
              <w:jc w:val="both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3.纸质平滑，柔韧度好，高温不卷曲，使用顺畅，复印、打印、制表能久存，不易掉墨，纸粉少，延长复印机的寿命。</w:t>
            </w:r>
          </w:p>
          <w:p w14:paraId="699D6B23">
            <w:pPr>
              <w:pStyle w:val="8"/>
              <w:widowControl/>
              <w:spacing w:before="0" w:beforeAutospacing="0" w:after="0" w:afterAutospacing="0" w:line="23" w:lineRule="atLeast"/>
              <w:ind w:firstLine="420" w:firstLineChars="200"/>
              <w:jc w:val="both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4.高压无酸性气体和纸粉，防静电，防潮包装，水分低至在4.5%-6%。</w:t>
            </w:r>
          </w:p>
        </w:tc>
        <w:tc>
          <w:tcPr>
            <w:tcW w:w="615" w:type="dxa"/>
            <w:shd w:val="clear" w:color="auto" w:fill="FFFFFF"/>
            <w:noWrap w:val="0"/>
            <w:vAlign w:val="center"/>
          </w:tcPr>
          <w:p w14:paraId="5E83697F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包</w:t>
            </w:r>
          </w:p>
        </w:tc>
        <w:tc>
          <w:tcPr>
            <w:tcW w:w="950" w:type="dxa"/>
            <w:shd w:val="clear" w:color="auto" w:fill="FFFFFF"/>
            <w:noWrap w:val="0"/>
            <w:vAlign w:val="center"/>
          </w:tcPr>
          <w:p w14:paraId="7CEB8D5A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commentRangeStart w:id="0"/>
            <w:r>
              <w:rPr>
                <w:rFonts w:hint="eastAsia" w:ascii="宋体" w:hAnsi="宋体" w:cs="宋体"/>
                <w:sz w:val="18"/>
                <w:szCs w:val="18"/>
                <w:highlight w:val="none"/>
              </w:rPr>
              <w:t>50</w:t>
            </w:r>
            <w:commentRangeEnd w:id="0"/>
            <w:r>
              <w:rPr>
                <w:highlight w:val="none"/>
              </w:rPr>
              <w:commentReference w:id="0"/>
            </w:r>
          </w:p>
        </w:tc>
      </w:tr>
      <w:tr w14:paraId="679E8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393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2DD12899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A4纸</w:t>
            </w:r>
          </w:p>
        </w:tc>
        <w:tc>
          <w:tcPr>
            <w:tcW w:w="2701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0B8788E8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规格：210mm*297mm</w:t>
            </w:r>
          </w:p>
          <w:p w14:paraId="5684E4A0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克重：</w:t>
            </w:r>
            <w:r>
              <w:rPr>
                <w:rFonts w:hint="eastAsia" w:ascii="宋体" w:hAnsi="宋体" w:eastAsia="宋体" w:cs="宋体"/>
                <w:kern w:val="2"/>
                <w:sz w:val="21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kern w:val="2"/>
                <w:sz w:val="21"/>
              </w:rPr>
              <w:t>0g/㎡</w:t>
            </w:r>
          </w:p>
          <w:p w14:paraId="58E5AB4D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白度：100%-103%（本白）</w:t>
            </w:r>
          </w:p>
          <w:p w14:paraId="7457BC79">
            <w:pPr>
              <w:pStyle w:val="7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数量：500张/包</w:t>
            </w:r>
          </w:p>
        </w:tc>
        <w:tc>
          <w:tcPr>
            <w:tcW w:w="3750" w:type="dxa"/>
            <w:vMerge w:val="continue"/>
            <w:shd w:val="clear" w:color="auto" w:fill="FFFFFF"/>
            <w:noWrap w:val="0"/>
            <w:vAlign w:val="center"/>
          </w:tcPr>
          <w:p w14:paraId="772F06D7">
            <w:pPr>
              <w:pStyle w:val="8"/>
              <w:widowControl/>
              <w:spacing w:before="0" w:beforeAutospacing="0" w:after="0" w:afterAutospacing="0" w:line="23" w:lineRule="atLeast"/>
              <w:ind w:firstLine="420" w:firstLineChars="200"/>
              <w:jc w:val="both"/>
              <w:rPr>
                <w:rFonts w:hint="eastAsia" w:ascii="宋体" w:hAnsi="宋体" w:eastAsia="宋体" w:cs="宋体"/>
                <w:kern w:val="2"/>
                <w:sz w:val="21"/>
              </w:rPr>
            </w:pPr>
          </w:p>
        </w:tc>
        <w:tc>
          <w:tcPr>
            <w:tcW w:w="615" w:type="dxa"/>
            <w:shd w:val="clear" w:color="auto" w:fill="FFFFFF"/>
            <w:noWrap w:val="0"/>
            <w:vAlign w:val="center"/>
          </w:tcPr>
          <w:p w14:paraId="17AEC708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包</w:t>
            </w:r>
          </w:p>
        </w:tc>
        <w:tc>
          <w:tcPr>
            <w:tcW w:w="950" w:type="dxa"/>
            <w:shd w:val="clear" w:color="auto" w:fill="FFFFFF"/>
            <w:noWrap w:val="0"/>
            <w:vAlign w:val="center"/>
          </w:tcPr>
          <w:p w14:paraId="3C4EAA82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14.6</w:t>
            </w:r>
          </w:p>
        </w:tc>
      </w:tr>
      <w:tr w14:paraId="18DE7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50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64A149CC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A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</w:rPr>
              <w:t>纸</w:t>
            </w:r>
          </w:p>
        </w:tc>
        <w:tc>
          <w:tcPr>
            <w:tcW w:w="2701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691235A2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规格：210mm*297mm</w:t>
            </w:r>
          </w:p>
          <w:p w14:paraId="48B08291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克重：80g/㎡</w:t>
            </w:r>
          </w:p>
          <w:p w14:paraId="526E2254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白度：100%-103%（本白）</w:t>
            </w:r>
          </w:p>
          <w:p w14:paraId="3204AA00">
            <w:pPr>
              <w:pStyle w:val="7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数量：500张/包</w:t>
            </w:r>
          </w:p>
        </w:tc>
        <w:tc>
          <w:tcPr>
            <w:tcW w:w="3750" w:type="dxa"/>
            <w:vMerge w:val="continue"/>
            <w:shd w:val="clear" w:color="auto" w:fill="FFFFFF"/>
            <w:noWrap w:val="0"/>
            <w:vAlign w:val="center"/>
          </w:tcPr>
          <w:p w14:paraId="1CC3EAD5">
            <w:pPr>
              <w:pStyle w:val="7"/>
              <w:autoSpaceDN w:val="0"/>
              <w:textAlignment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615" w:type="dxa"/>
            <w:shd w:val="clear" w:color="auto" w:fill="FFFFFF"/>
            <w:noWrap w:val="0"/>
            <w:vAlign w:val="center"/>
          </w:tcPr>
          <w:p w14:paraId="3A85DA0E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包</w:t>
            </w:r>
          </w:p>
        </w:tc>
        <w:tc>
          <w:tcPr>
            <w:tcW w:w="950" w:type="dxa"/>
            <w:shd w:val="clear" w:color="auto" w:fill="FFFFFF"/>
            <w:noWrap w:val="0"/>
            <w:vAlign w:val="center"/>
          </w:tcPr>
          <w:p w14:paraId="52CBE060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16.6</w:t>
            </w:r>
          </w:p>
        </w:tc>
      </w:tr>
      <w:tr w14:paraId="7795D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50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6B7DDAF0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A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</w:rPr>
              <w:t>纸</w:t>
            </w:r>
          </w:p>
        </w:tc>
        <w:tc>
          <w:tcPr>
            <w:tcW w:w="2701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69417B97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规格：148mm×210mm</w:t>
            </w:r>
          </w:p>
          <w:p w14:paraId="4D7BB45D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克重：80g/㎡</w:t>
            </w:r>
          </w:p>
          <w:p w14:paraId="41AC79B2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白度：100%-103%（本白）</w:t>
            </w:r>
          </w:p>
          <w:p w14:paraId="73031C59">
            <w:pPr>
              <w:pStyle w:val="7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数量：500张/包</w:t>
            </w:r>
          </w:p>
        </w:tc>
        <w:tc>
          <w:tcPr>
            <w:tcW w:w="3750" w:type="dxa"/>
            <w:vMerge w:val="continue"/>
            <w:shd w:val="clear" w:color="auto" w:fill="FFFFFF"/>
            <w:noWrap w:val="0"/>
            <w:vAlign w:val="center"/>
          </w:tcPr>
          <w:p w14:paraId="4333C27F">
            <w:pPr>
              <w:pStyle w:val="7"/>
              <w:autoSpaceDN w:val="0"/>
              <w:textAlignment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615" w:type="dxa"/>
            <w:shd w:val="clear" w:color="auto" w:fill="FFFFFF"/>
            <w:noWrap w:val="0"/>
            <w:vAlign w:val="center"/>
          </w:tcPr>
          <w:p w14:paraId="276CF83C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包</w:t>
            </w:r>
          </w:p>
        </w:tc>
        <w:tc>
          <w:tcPr>
            <w:tcW w:w="950" w:type="dxa"/>
            <w:shd w:val="clear" w:color="auto" w:fill="FFFFFF"/>
            <w:noWrap w:val="0"/>
            <w:vAlign w:val="center"/>
          </w:tcPr>
          <w:p w14:paraId="0C4D41A6">
            <w:pPr>
              <w:pStyle w:val="7"/>
              <w:autoSpaceDN w:val="0"/>
              <w:jc w:val="center"/>
              <w:textAlignment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highlight w:val="none"/>
              </w:rPr>
              <w:t>8.</w:t>
            </w:r>
            <w:r>
              <w:rPr>
                <w:rFonts w:hint="eastAsia" w:ascii="宋体" w:hAnsi="宋体" w:cs="宋体"/>
                <w:sz w:val="18"/>
                <w:szCs w:val="18"/>
                <w:highlight w:val="none"/>
                <w:lang w:val="en-US" w:eastAsia="zh-CN"/>
              </w:rPr>
              <w:t>05</w:t>
            </w:r>
          </w:p>
        </w:tc>
      </w:tr>
      <w:tr w14:paraId="4438D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50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5322548F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A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</w:rPr>
              <w:t>纸</w:t>
            </w:r>
          </w:p>
        </w:tc>
        <w:tc>
          <w:tcPr>
            <w:tcW w:w="2701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691EB6A7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规格：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148mm×210mm</w:t>
            </w:r>
          </w:p>
          <w:p w14:paraId="3F0C1FA8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克重：</w:t>
            </w:r>
            <w:r>
              <w:rPr>
                <w:rFonts w:hint="eastAsia" w:ascii="宋体" w:hAnsi="宋体" w:eastAsia="宋体" w:cs="宋体"/>
                <w:kern w:val="2"/>
                <w:sz w:val="21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kern w:val="2"/>
                <w:sz w:val="21"/>
              </w:rPr>
              <w:t>0g/㎡</w:t>
            </w:r>
          </w:p>
          <w:p w14:paraId="3DCBD8A0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白度：100%-103%（本白）</w:t>
            </w:r>
          </w:p>
          <w:p w14:paraId="290059AB">
            <w:pPr>
              <w:pStyle w:val="7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数量：500张/包</w:t>
            </w:r>
          </w:p>
          <w:p w14:paraId="70ADFAF7">
            <w:pPr>
              <w:pStyle w:val="7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※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需满足财务档案保存要求</w:t>
            </w:r>
          </w:p>
        </w:tc>
        <w:tc>
          <w:tcPr>
            <w:tcW w:w="3750" w:type="dxa"/>
            <w:vMerge w:val="continue"/>
            <w:shd w:val="clear" w:color="auto" w:fill="FFFFFF"/>
            <w:noWrap w:val="0"/>
            <w:vAlign w:val="center"/>
          </w:tcPr>
          <w:p w14:paraId="3E456E3C">
            <w:pPr>
              <w:pStyle w:val="7"/>
              <w:autoSpaceDN w:val="0"/>
              <w:textAlignment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615" w:type="dxa"/>
            <w:shd w:val="clear" w:color="auto" w:fill="FFFFFF"/>
            <w:noWrap w:val="0"/>
            <w:vAlign w:val="center"/>
          </w:tcPr>
          <w:p w14:paraId="1A0D3B58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包</w:t>
            </w:r>
          </w:p>
        </w:tc>
        <w:tc>
          <w:tcPr>
            <w:tcW w:w="950" w:type="dxa"/>
            <w:shd w:val="clear" w:color="auto" w:fill="FFFFFF"/>
            <w:noWrap w:val="0"/>
            <w:vAlign w:val="center"/>
          </w:tcPr>
          <w:p w14:paraId="3072584D">
            <w:pPr>
              <w:pStyle w:val="7"/>
              <w:autoSpaceDN w:val="0"/>
              <w:jc w:val="center"/>
              <w:textAlignment w:val="center"/>
              <w:rPr>
                <w:rFonts w:ascii="宋体" w:hAnsi="宋体" w:cs="宋体"/>
                <w:sz w:val="18"/>
                <w:szCs w:val="18"/>
              </w:rPr>
            </w:pPr>
            <w:commentRangeStart w:id="1"/>
            <w:r>
              <w:rPr>
                <w:rFonts w:hint="eastAsia" w:ascii="宋体" w:hAnsi="宋体" w:cs="宋体"/>
                <w:sz w:val="18"/>
                <w:szCs w:val="18"/>
              </w:rPr>
              <w:t>7.3</w:t>
            </w:r>
            <w:commentRangeEnd w:id="1"/>
            <w:r>
              <w:commentReference w:id="1"/>
            </w:r>
          </w:p>
          <w:p w14:paraId="5AEAF39B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bookmarkStart w:id="0" w:name="_GoBack"/>
            <w:bookmarkEnd w:id="0"/>
          </w:p>
        </w:tc>
      </w:tr>
      <w:tr w14:paraId="7FA0F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50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2E2A6A9E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A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</w:rPr>
              <w:t>纸</w:t>
            </w:r>
          </w:p>
        </w:tc>
        <w:tc>
          <w:tcPr>
            <w:tcW w:w="2701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5DD10521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规格：210mm*297mm</w:t>
            </w:r>
          </w:p>
          <w:p w14:paraId="7044506E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克重：80g/㎡</w:t>
            </w:r>
          </w:p>
          <w:p w14:paraId="5D72ABFD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白度：100%-103%（本白）</w:t>
            </w:r>
          </w:p>
          <w:p w14:paraId="1D006F58">
            <w:pPr>
              <w:pStyle w:val="7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数量：500张/包</w:t>
            </w:r>
          </w:p>
          <w:p w14:paraId="3B2A9F14">
            <w:pPr>
              <w:pStyle w:val="7"/>
              <w:autoSpaceDN w:val="0"/>
              <w:jc w:val="left"/>
              <w:textAlignment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品牌：金丝雀</w:t>
            </w:r>
          </w:p>
          <w:p w14:paraId="15629917">
            <w:pPr>
              <w:pStyle w:val="7"/>
              <w:autoSpaceDN w:val="0"/>
              <w:jc w:val="left"/>
              <w:textAlignment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</w:rPr>
              <w:t>※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需满足财务档案保存要求</w:t>
            </w:r>
          </w:p>
        </w:tc>
        <w:tc>
          <w:tcPr>
            <w:tcW w:w="3750" w:type="dxa"/>
            <w:vMerge w:val="continue"/>
            <w:shd w:val="clear" w:color="auto" w:fill="FFFFFF"/>
            <w:noWrap w:val="0"/>
            <w:vAlign w:val="center"/>
          </w:tcPr>
          <w:p w14:paraId="78766F66">
            <w:pPr>
              <w:pStyle w:val="7"/>
              <w:autoSpaceDN w:val="0"/>
              <w:textAlignment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615" w:type="dxa"/>
            <w:shd w:val="clear" w:color="auto" w:fill="FFFFFF"/>
            <w:noWrap w:val="0"/>
            <w:vAlign w:val="center"/>
          </w:tcPr>
          <w:p w14:paraId="26808AEC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包</w:t>
            </w:r>
          </w:p>
        </w:tc>
        <w:tc>
          <w:tcPr>
            <w:tcW w:w="950" w:type="dxa"/>
            <w:shd w:val="clear" w:color="auto" w:fill="FFFFFF"/>
            <w:noWrap w:val="0"/>
            <w:vAlign w:val="center"/>
          </w:tcPr>
          <w:p w14:paraId="25192690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23</w:t>
            </w:r>
          </w:p>
        </w:tc>
      </w:tr>
      <w:tr w14:paraId="3BF1F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50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14023A0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A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</w:rPr>
              <w:t>纸</w:t>
            </w:r>
          </w:p>
        </w:tc>
        <w:tc>
          <w:tcPr>
            <w:tcW w:w="2701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701262CA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规格：148mm×210mm</w:t>
            </w:r>
          </w:p>
          <w:p w14:paraId="4366219E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克重：80g/㎡</w:t>
            </w:r>
          </w:p>
          <w:p w14:paraId="2770FC6F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白度：100%-103%（本白）</w:t>
            </w:r>
          </w:p>
          <w:p w14:paraId="2F6002B2">
            <w:pPr>
              <w:pStyle w:val="7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数量：500张/包</w:t>
            </w:r>
          </w:p>
          <w:p w14:paraId="2862EC50">
            <w:pPr>
              <w:pStyle w:val="7"/>
              <w:autoSpaceDN w:val="0"/>
              <w:jc w:val="left"/>
              <w:textAlignment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品牌：金丝雀</w:t>
            </w:r>
          </w:p>
          <w:p w14:paraId="2B87CF0E">
            <w:pPr>
              <w:pStyle w:val="7"/>
              <w:autoSpaceDN w:val="0"/>
              <w:jc w:val="left"/>
              <w:textAlignment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</w:rPr>
              <w:t>※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需满足财务档案保存要求</w:t>
            </w:r>
          </w:p>
        </w:tc>
        <w:tc>
          <w:tcPr>
            <w:tcW w:w="3750" w:type="dxa"/>
            <w:vMerge w:val="continue"/>
            <w:shd w:val="clear" w:color="auto" w:fill="FFFFFF"/>
            <w:noWrap w:val="0"/>
            <w:vAlign w:val="center"/>
          </w:tcPr>
          <w:p w14:paraId="1BCEBAC1">
            <w:pPr>
              <w:pStyle w:val="7"/>
              <w:autoSpaceDN w:val="0"/>
              <w:textAlignment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615" w:type="dxa"/>
            <w:shd w:val="clear" w:color="auto" w:fill="FFFFFF"/>
            <w:noWrap w:val="0"/>
            <w:vAlign w:val="center"/>
          </w:tcPr>
          <w:p w14:paraId="49797E71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包</w:t>
            </w:r>
          </w:p>
        </w:tc>
        <w:tc>
          <w:tcPr>
            <w:tcW w:w="950" w:type="dxa"/>
            <w:shd w:val="clear" w:color="auto" w:fill="FFFFFF"/>
            <w:noWrap w:val="0"/>
            <w:vAlign w:val="center"/>
          </w:tcPr>
          <w:p w14:paraId="60DBA6D2">
            <w:pPr>
              <w:pStyle w:val="7"/>
              <w:autoSpaceDN w:val="0"/>
              <w:jc w:val="center"/>
              <w:textAlignment w:val="center"/>
              <w:rPr>
                <w:rFonts w:hint="default" w:ascii="宋体" w:hAnsi="宋体" w:eastAsia="宋体" w:cs="宋体"/>
                <w:lang w:val="en-US" w:eastAsia="zh-CN"/>
              </w:rPr>
            </w:pPr>
            <w:commentRangeStart w:id="2"/>
            <w:r>
              <w:rPr>
                <w:rFonts w:hint="eastAsia" w:ascii="宋体" w:hAnsi="宋体" w:cs="宋体"/>
                <w:lang w:val="en-US" w:eastAsia="zh-CN"/>
              </w:rPr>
              <w:t>11</w:t>
            </w:r>
            <w:commentRangeEnd w:id="2"/>
            <w:r>
              <w:commentReference w:id="2"/>
            </w:r>
          </w:p>
        </w:tc>
      </w:tr>
      <w:tr w14:paraId="23C9E6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50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81BE51A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A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</w:rPr>
              <w:t>纸</w:t>
            </w:r>
          </w:p>
        </w:tc>
        <w:tc>
          <w:tcPr>
            <w:tcW w:w="2701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4049F96A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规格：210mm*297mm</w:t>
            </w:r>
          </w:p>
          <w:p w14:paraId="7DE36BDC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克重：80g/㎡</w:t>
            </w:r>
          </w:p>
          <w:p w14:paraId="0E7BA94C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lang w:val="en-US" w:eastAsia="zh-CN"/>
              </w:rPr>
              <w:t>颜色</w:t>
            </w:r>
            <w:r>
              <w:rPr>
                <w:rFonts w:hint="eastAsia" w:ascii="宋体" w:hAnsi="宋体" w:eastAsia="宋体" w:cs="宋体"/>
                <w:kern w:val="2"/>
                <w:sz w:val="21"/>
              </w:rPr>
              <w:t>：</w:t>
            </w:r>
            <w:r>
              <w:rPr>
                <w:rFonts w:hint="eastAsia" w:ascii="宋体" w:hAnsi="宋体" w:eastAsia="宋体" w:cs="宋体"/>
                <w:kern w:val="2"/>
                <w:sz w:val="21"/>
                <w:lang w:val="en-US" w:eastAsia="zh-CN"/>
              </w:rPr>
              <w:t>粉红色</w:t>
            </w:r>
          </w:p>
          <w:p w14:paraId="3604C995">
            <w:pPr>
              <w:pStyle w:val="7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数量：500张/包</w:t>
            </w:r>
          </w:p>
        </w:tc>
        <w:tc>
          <w:tcPr>
            <w:tcW w:w="3750" w:type="dxa"/>
            <w:vMerge w:val="restart"/>
            <w:shd w:val="clear" w:color="auto" w:fill="FFFFFF"/>
            <w:noWrap w:val="0"/>
            <w:vAlign w:val="center"/>
          </w:tcPr>
          <w:p w14:paraId="5F76CBA8">
            <w:pPr>
              <w:pStyle w:val="8"/>
              <w:widowControl/>
              <w:spacing w:before="0" w:beforeAutospacing="0" w:after="0" w:afterAutospacing="0" w:line="23" w:lineRule="atLeast"/>
              <w:ind w:firstLine="420" w:firstLineChars="200"/>
              <w:jc w:val="both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1.全木浆中性施胶，可长期保存，不易变黄，纸面</w:t>
            </w:r>
            <w:r>
              <w:rPr>
                <w:rFonts w:hint="eastAsia" w:ascii="宋体" w:hAnsi="宋体" w:eastAsia="宋体" w:cs="宋体"/>
                <w:kern w:val="2"/>
                <w:sz w:val="21"/>
                <w:lang w:val="en-US" w:eastAsia="zh-CN"/>
              </w:rPr>
              <w:t>粉红</w:t>
            </w:r>
            <w:r>
              <w:rPr>
                <w:rFonts w:hint="eastAsia" w:ascii="宋体" w:hAnsi="宋体" w:eastAsia="宋体" w:cs="宋体"/>
                <w:kern w:val="2"/>
                <w:sz w:val="21"/>
              </w:rPr>
              <w:t>细腻，色泽柔和，卡纸率低。</w:t>
            </w:r>
          </w:p>
          <w:p w14:paraId="1E576986">
            <w:pPr>
              <w:pStyle w:val="8"/>
              <w:widowControl/>
              <w:spacing w:before="0" w:beforeAutospacing="0" w:after="0" w:afterAutospacing="0" w:line="23" w:lineRule="atLeast"/>
              <w:ind w:firstLine="420" w:firstLineChars="200"/>
              <w:jc w:val="both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2.全自动滚刀裁切，尺寸准确，纸张不粘连。</w:t>
            </w:r>
          </w:p>
          <w:p w14:paraId="0E8ACE5D">
            <w:pPr>
              <w:pStyle w:val="8"/>
              <w:widowControl/>
              <w:spacing w:before="0" w:beforeAutospacing="0" w:after="0" w:afterAutospacing="0" w:line="23" w:lineRule="atLeast"/>
              <w:ind w:firstLine="420" w:firstLineChars="200"/>
              <w:jc w:val="both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3.纸质平滑，柔韧度好，高温不卷曲，使用顺畅，复印、打印、制表能久存，不易掉墨，纸粉少，延长复印机的寿命。</w:t>
            </w:r>
          </w:p>
          <w:p w14:paraId="0E394FBD">
            <w:pPr>
              <w:pStyle w:val="7"/>
              <w:autoSpaceDN w:val="0"/>
              <w:ind w:firstLine="420" w:firstLineChars="200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4.高压无酸性气体和纸粉，防静电，防潮包装，水分低至在4.5%-6%。</w:t>
            </w:r>
          </w:p>
        </w:tc>
        <w:tc>
          <w:tcPr>
            <w:tcW w:w="615" w:type="dxa"/>
            <w:shd w:val="clear" w:color="auto" w:fill="FFFFFF"/>
            <w:noWrap w:val="0"/>
            <w:vAlign w:val="center"/>
          </w:tcPr>
          <w:p w14:paraId="0B26BCC6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包</w:t>
            </w:r>
          </w:p>
        </w:tc>
        <w:tc>
          <w:tcPr>
            <w:tcW w:w="950" w:type="dxa"/>
            <w:shd w:val="clear" w:color="auto" w:fill="FFFFFF"/>
            <w:noWrap w:val="0"/>
            <w:vAlign w:val="center"/>
          </w:tcPr>
          <w:p w14:paraId="5145BB68">
            <w:pPr>
              <w:pStyle w:val="7"/>
              <w:autoSpaceDN w:val="0"/>
              <w:jc w:val="center"/>
              <w:textAlignment w:val="center"/>
              <w:rPr>
                <w:rFonts w:hint="default" w:ascii="宋体" w:hAnsi="宋体" w:eastAsia="宋体" w:cs="宋体"/>
                <w:lang w:val="en-US" w:eastAsia="zh-CN"/>
              </w:rPr>
            </w:pPr>
            <w:commentRangeStart w:id="3"/>
            <w:r>
              <w:rPr>
                <w:rFonts w:hint="eastAsia" w:ascii="宋体" w:hAnsi="宋体" w:cs="宋体"/>
                <w:lang w:val="en-US" w:eastAsia="zh-CN"/>
              </w:rPr>
              <w:t>22</w:t>
            </w:r>
            <w:commentRangeEnd w:id="3"/>
            <w:r>
              <w:commentReference w:id="3"/>
            </w:r>
          </w:p>
        </w:tc>
      </w:tr>
      <w:tr w14:paraId="24B78A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50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6FBFE639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A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</w:rPr>
              <w:t>纸</w:t>
            </w:r>
          </w:p>
        </w:tc>
        <w:tc>
          <w:tcPr>
            <w:tcW w:w="2701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2567E566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规格：148mm×210mm</w:t>
            </w:r>
          </w:p>
          <w:p w14:paraId="4F40F4E5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克重：80g/㎡</w:t>
            </w:r>
          </w:p>
          <w:p w14:paraId="7043CCC9">
            <w:pPr>
              <w:pStyle w:val="8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lang w:val="en-US" w:eastAsia="zh-CN"/>
              </w:rPr>
              <w:t>颜色</w:t>
            </w:r>
            <w:r>
              <w:rPr>
                <w:rFonts w:hint="eastAsia" w:ascii="宋体" w:hAnsi="宋体" w:eastAsia="宋体" w:cs="宋体"/>
                <w:kern w:val="2"/>
                <w:sz w:val="21"/>
              </w:rPr>
              <w:t>：</w:t>
            </w:r>
            <w:r>
              <w:rPr>
                <w:rFonts w:hint="eastAsia" w:ascii="宋体" w:hAnsi="宋体" w:eastAsia="宋体" w:cs="宋体"/>
                <w:kern w:val="2"/>
                <w:sz w:val="21"/>
                <w:lang w:val="en-US" w:eastAsia="zh-CN"/>
              </w:rPr>
              <w:t>粉红色</w:t>
            </w:r>
          </w:p>
          <w:p w14:paraId="11ABCF03">
            <w:pPr>
              <w:pStyle w:val="7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数量：500张/包</w:t>
            </w:r>
          </w:p>
        </w:tc>
        <w:tc>
          <w:tcPr>
            <w:tcW w:w="3750" w:type="dxa"/>
            <w:vMerge w:val="continue"/>
            <w:shd w:val="clear" w:color="auto" w:fill="FFFFFF"/>
            <w:noWrap w:val="0"/>
            <w:vAlign w:val="center"/>
          </w:tcPr>
          <w:p w14:paraId="2EB19A90">
            <w:pPr>
              <w:pStyle w:val="7"/>
              <w:autoSpaceDN w:val="0"/>
              <w:textAlignment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615" w:type="dxa"/>
            <w:shd w:val="clear" w:color="auto" w:fill="FFFFFF"/>
            <w:noWrap w:val="0"/>
            <w:vAlign w:val="center"/>
          </w:tcPr>
          <w:p w14:paraId="22F090A5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包</w:t>
            </w:r>
          </w:p>
        </w:tc>
        <w:tc>
          <w:tcPr>
            <w:tcW w:w="950" w:type="dxa"/>
            <w:shd w:val="clear" w:color="auto" w:fill="FFFFFF"/>
            <w:noWrap w:val="0"/>
            <w:vAlign w:val="center"/>
          </w:tcPr>
          <w:p w14:paraId="3162DC05">
            <w:pPr>
              <w:pStyle w:val="7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lang w:val="en-US" w:eastAsia="zh-CN"/>
              </w:rPr>
            </w:pPr>
            <w:commentRangeStart w:id="4"/>
            <w:r>
              <w:rPr>
                <w:rFonts w:hint="eastAsia" w:ascii="宋体" w:hAnsi="宋体" w:cs="宋体"/>
                <w:sz w:val="18"/>
                <w:szCs w:val="18"/>
              </w:rPr>
              <w:t>11</w:t>
            </w:r>
            <w:commentRangeEnd w:id="4"/>
            <w:r>
              <w:commentReference w:id="4"/>
            </w:r>
          </w:p>
        </w:tc>
      </w:tr>
    </w:tbl>
    <w:p w14:paraId="0F9231D7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</w:pPr>
    </w:p>
    <w:p w14:paraId="7F68614B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422" w:firstLineChars="20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>2、产品供货、配送要求</w:t>
      </w:r>
    </w:p>
    <w:p w14:paraId="22158038">
      <w:pPr>
        <w:pStyle w:val="9"/>
        <w:spacing w:line="360" w:lineRule="auto"/>
        <w:ind w:firstLine="420" w:firstLineChars="200"/>
        <w:rPr>
          <w:rFonts w:hint="eastAsia" w:ascii="宋体" w:hAnsi="宋体" w:eastAsia="宋体" w:cs="宋体"/>
          <w:szCs w:val="20"/>
        </w:rPr>
      </w:pPr>
      <w:r>
        <w:rPr>
          <w:rFonts w:hint="eastAsia" w:ascii="宋体" w:hAnsi="宋体" w:eastAsia="宋体" w:cs="宋体"/>
          <w:szCs w:val="20"/>
          <w:lang w:val="en-US" w:eastAsia="zh-CN"/>
        </w:rPr>
        <w:t>2.</w:t>
      </w:r>
      <w:r>
        <w:rPr>
          <w:rFonts w:hint="eastAsia" w:ascii="宋体" w:hAnsi="宋体" w:eastAsia="宋体" w:cs="宋体"/>
          <w:szCs w:val="20"/>
        </w:rPr>
        <w:t>1供应商必须提供原装合格正品，不得使用任何假冒或者次品代替。</w:t>
      </w:r>
    </w:p>
    <w:p w14:paraId="44E8C76B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420" w:firstLineChars="200"/>
        <w:jc w:val="left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szCs w:val="20"/>
          <w:highlight w:val="none"/>
        </w:rPr>
        <w:t>2</w:t>
      </w:r>
      <w:r>
        <w:rPr>
          <w:rFonts w:hint="eastAsia" w:ascii="宋体" w:hAnsi="宋体" w:eastAsia="宋体" w:cs="宋体"/>
          <w:szCs w:val="20"/>
          <w:highlight w:val="none"/>
          <w:lang w:val="en-US" w:eastAsia="zh-CN"/>
        </w:rPr>
        <w:t>.2</w:t>
      </w:r>
      <w:r>
        <w:rPr>
          <w:rFonts w:hint="eastAsia" w:ascii="宋体" w:hAnsi="宋体" w:eastAsia="宋体" w:cs="宋体"/>
          <w:szCs w:val="20"/>
          <w:highlight w:val="none"/>
        </w:rPr>
        <w:t>签订合同之日起</w:t>
      </w:r>
      <w:r>
        <w:rPr>
          <w:rFonts w:hint="eastAsia" w:ascii="宋体" w:hAnsi="宋体" w:eastAsia="宋体" w:cs="宋体"/>
          <w:szCs w:val="20"/>
          <w:highlight w:val="none"/>
          <w:lang w:val="en-US" w:eastAsia="zh-CN"/>
        </w:rPr>
        <w:t>开始</w:t>
      </w:r>
      <w:r>
        <w:rPr>
          <w:rFonts w:hint="eastAsia" w:ascii="宋体" w:hAnsi="宋体" w:eastAsia="宋体" w:cs="宋体"/>
          <w:szCs w:val="20"/>
          <w:highlight w:val="none"/>
        </w:rPr>
        <w:t>供货，供货时需将货物送到</w:t>
      </w:r>
      <w:r>
        <w:rPr>
          <w:rFonts w:hint="eastAsia" w:ascii="宋体" w:hAnsi="宋体" w:eastAsia="宋体" w:cs="宋体"/>
          <w:szCs w:val="20"/>
          <w:highlight w:val="none"/>
          <w:lang w:val="en-US" w:eastAsia="zh-CN"/>
        </w:rPr>
        <w:t>医院</w:t>
      </w:r>
      <w:r>
        <w:rPr>
          <w:rFonts w:hint="eastAsia" w:ascii="宋体" w:hAnsi="宋体" w:eastAsia="宋体" w:cs="宋体"/>
          <w:szCs w:val="20"/>
          <w:highlight w:val="none"/>
          <w:lang w:eastAsia="zh-CN"/>
        </w:rPr>
        <w:t>。</w:t>
      </w:r>
    </w:p>
    <w:p w14:paraId="6CCD064E">
      <w:pPr>
        <w:spacing w:line="360" w:lineRule="auto"/>
        <w:ind w:firstLine="420" w:firstLineChars="200"/>
        <w:rPr>
          <w:rFonts w:hint="eastAsia" w:ascii="宋体" w:hAnsi="宋体" w:eastAsia="宋体" w:cs="宋体"/>
          <w:szCs w:val="21"/>
          <w:lang w:eastAsia="zh-CN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2.3</w:t>
      </w:r>
      <w:r>
        <w:rPr>
          <w:rFonts w:hint="eastAsia" w:ascii="宋体" w:hAnsi="宋体" w:eastAsia="宋体" w:cs="宋体"/>
          <w:szCs w:val="21"/>
        </w:rPr>
        <w:t>送货方式：</w:t>
      </w:r>
      <w:r>
        <w:rPr>
          <w:rFonts w:hint="eastAsia" w:ascii="宋体" w:hAnsi="宋体" w:eastAsia="宋体" w:cs="宋体"/>
          <w:szCs w:val="21"/>
          <w:lang w:val="en-US" w:eastAsia="zh-CN"/>
        </w:rPr>
        <w:t>每个月送货一次，</w:t>
      </w:r>
      <w:r>
        <w:rPr>
          <w:rFonts w:hint="eastAsia" w:ascii="宋体" w:hAnsi="宋体" w:eastAsia="宋体" w:cs="宋体"/>
        </w:rPr>
        <w:t>供应商需提供送货上门</w:t>
      </w:r>
      <w:r>
        <w:rPr>
          <w:rFonts w:hint="eastAsia" w:ascii="宋体" w:hAnsi="宋体" w:cs="宋体"/>
          <w:lang w:eastAsia="zh-CN"/>
        </w:rPr>
        <w:t>。</w:t>
      </w:r>
      <w:r>
        <w:rPr>
          <w:rFonts w:hint="eastAsia" w:ascii="宋体" w:hAnsi="宋体" w:eastAsia="宋体" w:cs="宋体"/>
          <w:szCs w:val="21"/>
        </w:rPr>
        <w:t>每次根据采购人的</w:t>
      </w:r>
      <w:r>
        <w:rPr>
          <w:rFonts w:hint="eastAsia" w:ascii="宋体" w:hAnsi="宋体" w:eastAsia="宋体" w:cs="宋体"/>
          <w:szCs w:val="21"/>
          <w:lang w:eastAsia="zh-CN"/>
        </w:rPr>
        <w:t>政府采购平台下单</w:t>
      </w:r>
      <w:r>
        <w:rPr>
          <w:rFonts w:hint="eastAsia" w:ascii="宋体" w:hAnsi="宋体" w:eastAsia="宋体" w:cs="宋体"/>
          <w:szCs w:val="21"/>
        </w:rPr>
        <w:t>电话通知</w:t>
      </w:r>
      <w:r>
        <w:rPr>
          <w:rFonts w:hint="eastAsia" w:ascii="宋体" w:hAnsi="宋体" w:cs="宋体"/>
          <w:szCs w:val="21"/>
          <w:lang w:val="en-US" w:eastAsia="zh-CN"/>
        </w:rPr>
        <w:t>中标供应商</w:t>
      </w:r>
      <w:r>
        <w:rPr>
          <w:rFonts w:hint="eastAsia" w:ascii="宋体" w:hAnsi="宋体" w:eastAsia="宋体" w:cs="宋体"/>
          <w:szCs w:val="21"/>
        </w:rPr>
        <w:t>订购品种、数量后，按时运送物品到指定地点，中标供应商</w:t>
      </w:r>
      <w:r>
        <w:rPr>
          <w:rFonts w:hint="eastAsia" w:ascii="宋体" w:hAnsi="宋体" w:eastAsia="宋体" w:cs="宋体"/>
          <w:szCs w:val="21"/>
          <w:lang w:val="en-US" w:eastAsia="zh-CN"/>
        </w:rPr>
        <w:t>需</w:t>
      </w:r>
      <w:r>
        <w:rPr>
          <w:rFonts w:hint="eastAsia" w:ascii="宋体" w:hAnsi="宋体" w:eastAsia="宋体" w:cs="宋体"/>
          <w:szCs w:val="21"/>
        </w:rPr>
        <w:t>提供注明货物名称、单位、数量、售价及总金额的商品送货清单，一式两份</w:t>
      </w:r>
      <w:r>
        <w:rPr>
          <w:rFonts w:hint="eastAsia" w:ascii="宋体" w:hAnsi="宋体" w:eastAsia="宋体" w:cs="宋体"/>
          <w:szCs w:val="21"/>
          <w:lang w:eastAsia="zh-CN"/>
        </w:rPr>
        <w:t>，</w:t>
      </w:r>
      <w:r>
        <w:rPr>
          <w:rFonts w:hint="eastAsia" w:ascii="宋体" w:hAnsi="宋体" w:eastAsia="宋体" w:cs="宋体"/>
          <w:szCs w:val="21"/>
        </w:rPr>
        <w:t>保证配送品种、数目的准确性，以采购人的验货数量为准，中标供应商每次送上一式两份的送货清单，供双方验货后签字确认，双方各持一份，作为送收货</w:t>
      </w:r>
      <w:r>
        <w:rPr>
          <w:rFonts w:hint="eastAsia" w:ascii="宋体" w:hAnsi="宋体" w:eastAsia="宋体" w:cs="宋体"/>
          <w:szCs w:val="21"/>
          <w:lang w:val="en-US" w:eastAsia="zh-CN"/>
        </w:rPr>
        <w:t>及</w:t>
      </w:r>
      <w:r>
        <w:rPr>
          <w:rFonts w:hint="eastAsia" w:ascii="宋体" w:hAnsi="宋体" w:eastAsia="宋体" w:cs="宋体"/>
          <w:szCs w:val="21"/>
        </w:rPr>
        <w:t>入库验收</w:t>
      </w:r>
      <w:r>
        <w:rPr>
          <w:rFonts w:hint="eastAsia" w:ascii="宋体" w:hAnsi="宋体" w:eastAsia="宋体" w:cs="宋体"/>
          <w:szCs w:val="21"/>
          <w:lang w:val="en-US" w:eastAsia="zh-CN"/>
        </w:rPr>
        <w:t>的</w:t>
      </w:r>
      <w:r>
        <w:rPr>
          <w:rFonts w:hint="eastAsia" w:ascii="宋体" w:hAnsi="宋体" w:eastAsia="宋体" w:cs="宋体"/>
          <w:szCs w:val="21"/>
        </w:rPr>
        <w:t>凭证。每次根据</w:t>
      </w:r>
      <w:r>
        <w:rPr>
          <w:rFonts w:hint="eastAsia" w:ascii="宋体" w:hAnsi="宋体" w:eastAsia="宋体" w:cs="宋体"/>
          <w:szCs w:val="21"/>
          <w:lang w:eastAsia="zh-CN"/>
        </w:rPr>
        <w:t>订单确定</w:t>
      </w:r>
      <w:r>
        <w:rPr>
          <w:rFonts w:hint="eastAsia" w:ascii="宋体" w:hAnsi="宋体" w:eastAsia="宋体" w:cs="宋体"/>
          <w:szCs w:val="21"/>
        </w:rPr>
        <w:t>订购品种和数量后，具体送货时间由采购</w:t>
      </w:r>
      <w:r>
        <w:rPr>
          <w:rFonts w:hint="eastAsia" w:ascii="宋体" w:hAnsi="宋体" w:eastAsia="宋体" w:cs="宋体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Cs w:val="21"/>
        </w:rPr>
        <w:t>通知时约定，由采购人指定负责人验收。对于不符合质量的品种采购人可退货或换货。货物品牌按采购人要求配送（包括规格、品牌、型号、数量等）；若存在该物品缺货或不存在时，中标供应商需征求采购人意见，经采购人同意后，更换其他品牌的同等</w:t>
      </w:r>
      <w:r>
        <w:rPr>
          <w:rFonts w:hint="eastAsia" w:ascii="宋体" w:hAnsi="宋体" w:eastAsia="宋体" w:cs="宋体"/>
          <w:szCs w:val="21"/>
          <w:lang w:val="en-US" w:eastAsia="zh-CN"/>
        </w:rPr>
        <w:t>质量替代</w:t>
      </w:r>
      <w:r>
        <w:rPr>
          <w:rFonts w:hint="eastAsia" w:ascii="宋体" w:hAnsi="宋体" w:eastAsia="宋体" w:cs="宋体"/>
          <w:szCs w:val="21"/>
        </w:rPr>
        <w:t>品。对</w:t>
      </w:r>
      <w:r>
        <w:rPr>
          <w:rFonts w:hint="eastAsia" w:ascii="宋体" w:hAnsi="宋体" w:eastAsia="宋体" w:cs="宋体"/>
          <w:szCs w:val="21"/>
          <w:lang w:val="en-US" w:eastAsia="zh-CN"/>
        </w:rPr>
        <w:t>于</w:t>
      </w:r>
      <w:r>
        <w:rPr>
          <w:rFonts w:hint="eastAsia" w:ascii="宋体" w:hAnsi="宋体" w:eastAsia="宋体" w:cs="宋体"/>
          <w:szCs w:val="21"/>
        </w:rPr>
        <w:t>批量购置的物品，中标供应商须在接到</w:t>
      </w:r>
      <w:r>
        <w:rPr>
          <w:rFonts w:hint="eastAsia" w:ascii="宋体" w:hAnsi="宋体" w:cs="宋体"/>
          <w:szCs w:val="21"/>
          <w:lang w:val="en-US" w:eastAsia="zh-CN"/>
        </w:rPr>
        <w:t>采</w:t>
      </w:r>
      <w:r>
        <w:rPr>
          <w:rFonts w:hint="eastAsia" w:ascii="宋体" w:hAnsi="宋体" w:eastAsia="宋体" w:cs="宋体"/>
          <w:szCs w:val="21"/>
        </w:rPr>
        <w:t>购计划后</w:t>
      </w:r>
      <w:r>
        <w:rPr>
          <w:rFonts w:hint="eastAsia" w:ascii="宋体" w:hAnsi="宋体" w:eastAsia="宋体" w:cs="宋体"/>
          <w:szCs w:val="21"/>
          <w:lang w:val="en-US" w:eastAsia="zh-CN"/>
        </w:rPr>
        <w:t>规定时限</w:t>
      </w:r>
      <w:r>
        <w:rPr>
          <w:rFonts w:hint="eastAsia" w:ascii="宋体" w:hAnsi="宋体" w:eastAsia="宋体" w:cs="宋体"/>
          <w:szCs w:val="21"/>
        </w:rPr>
        <w:t>内配送；对采购人临时的供货要求，需按</w:t>
      </w:r>
      <w:r>
        <w:rPr>
          <w:rFonts w:hint="eastAsia" w:ascii="宋体" w:hAnsi="宋体" w:eastAsia="宋体" w:cs="宋体"/>
          <w:szCs w:val="21"/>
          <w:lang w:val="en-US" w:eastAsia="zh-CN"/>
        </w:rPr>
        <w:t>医院</w:t>
      </w:r>
      <w:r>
        <w:rPr>
          <w:rFonts w:hint="eastAsia" w:ascii="宋体" w:hAnsi="宋体" w:eastAsia="宋体" w:cs="宋体"/>
          <w:szCs w:val="21"/>
        </w:rPr>
        <w:t>需求时限送达</w:t>
      </w:r>
      <w:r>
        <w:rPr>
          <w:rFonts w:hint="eastAsia" w:ascii="宋体" w:hAnsi="宋体" w:eastAsia="宋体" w:cs="宋体"/>
          <w:szCs w:val="21"/>
          <w:lang w:eastAsia="zh-CN"/>
        </w:rPr>
        <w:t>。</w:t>
      </w:r>
    </w:p>
    <w:p w14:paraId="2B3C14BA">
      <w:pPr>
        <w:pStyle w:val="9"/>
        <w:spacing w:line="360" w:lineRule="auto"/>
        <w:ind w:left="420" w:leftChars="200" w:firstLine="0" w:firstLineChars="0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b/>
          <w:szCs w:val="21"/>
          <w:lang w:val="en-US" w:eastAsia="zh-CN"/>
        </w:rPr>
        <w:t>3、</w:t>
      </w:r>
      <w:r>
        <w:rPr>
          <w:rFonts w:hint="eastAsia" w:ascii="宋体" w:hAnsi="宋体" w:eastAsia="宋体" w:cs="宋体"/>
          <w:b/>
          <w:szCs w:val="21"/>
        </w:rPr>
        <w:t>付款方式</w:t>
      </w:r>
      <w:r>
        <w:rPr>
          <w:rFonts w:hint="eastAsia" w:ascii="宋体" w:hAnsi="宋体" w:eastAsia="宋体" w:cs="宋体"/>
          <w:szCs w:val="21"/>
        </w:rPr>
        <w:br w:type="textWrapping"/>
      </w:r>
      <w:r>
        <w:rPr>
          <w:rFonts w:hint="eastAsia" w:ascii="宋体" w:hAnsi="宋体" w:eastAsia="宋体" w:cs="宋体"/>
          <w:szCs w:val="21"/>
          <w:lang w:val="en-US" w:eastAsia="zh-CN"/>
        </w:rPr>
        <w:t>3.1</w:t>
      </w:r>
      <w:r>
        <w:rPr>
          <w:rFonts w:hint="eastAsia" w:ascii="宋体" w:hAnsi="宋体" w:eastAsia="宋体" w:cs="宋体"/>
          <w:szCs w:val="21"/>
        </w:rPr>
        <w:t>采用按</w:t>
      </w:r>
      <w:r>
        <w:rPr>
          <w:rFonts w:hint="eastAsia" w:ascii="宋体" w:hAnsi="宋体" w:eastAsia="宋体" w:cs="宋体"/>
          <w:szCs w:val="21"/>
          <w:lang w:val="en-US" w:eastAsia="zh-CN"/>
        </w:rPr>
        <w:t>医院</w:t>
      </w:r>
      <w:r>
        <w:rPr>
          <w:rFonts w:hint="eastAsia" w:ascii="宋体" w:hAnsi="宋体" w:eastAsia="宋体" w:cs="宋体"/>
          <w:szCs w:val="21"/>
        </w:rPr>
        <w:t>实际采购量以转账或支票形式按月进行结算。</w:t>
      </w:r>
    </w:p>
    <w:p w14:paraId="354C82C5">
      <w:pPr>
        <w:pStyle w:val="9"/>
        <w:spacing w:line="360" w:lineRule="auto"/>
        <w:ind w:firstLine="420" w:firstLineChars="200"/>
        <w:rPr>
          <w:rFonts w:hint="eastAsia" w:ascii="宋体" w:hAnsi="宋体" w:eastAsia="宋体" w:cs="宋体"/>
          <w:color w:val="0C0C0C"/>
          <w:kern w:val="0"/>
          <w:szCs w:val="21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3.2</w:t>
      </w:r>
      <w:r>
        <w:rPr>
          <w:rFonts w:hint="eastAsia" w:ascii="宋体" w:hAnsi="宋体" w:eastAsia="宋体" w:cs="宋体"/>
          <w:szCs w:val="21"/>
        </w:rPr>
        <w:t>所采购的</w:t>
      </w:r>
      <w:r>
        <w:rPr>
          <w:rFonts w:hint="eastAsia" w:ascii="宋体" w:hAnsi="宋体" w:eastAsia="宋体" w:cs="宋体"/>
          <w:szCs w:val="21"/>
          <w:lang w:val="en-US" w:eastAsia="zh-CN"/>
        </w:rPr>
        <w:t>物品</w:t>
      </w:r>
      <w:r>
        <w:rPr>
          <w:rFonts w:hint="eastAsia" w:ascii="宋体" w:hAnsi="宋体" w:eastAsia="宋体" w:cs="宋体"/>
          <w:szCs w:val="21"/>
        </w:rPr>
        <w:t>送达</w:t>
      </w:r>
      <w:r>
        <w:rPr>
          <w:rFonts w:hint="eastAsia" w:ascii="宋体" w:hAnsi="宋体" w:eastAsia="宋体" w:cs="宋体"/>
          <w:szCs w:val="21"/>
          <w:lang w:val="en-US" w:eastAsia="zh-CN"/>
        </w:rPr>
        <w:t>医院</w:t>
      </w:r>
      <w:r>
        <w:rPr>
          <w:rFonts w:hint="eastAsia" w:ascii="宋体" w:hAnsi="宋体" w:eastAsia="宋体" w:cs="宋体"/>
          <w:szCs w:val="21"/>
        </w:rPr>
        <w:t>指定地点并交付验收合格之后，凭双方确认的送货单与所供货物等额的有效发票申请支付款项。</w:t>
      </w:r>
    </w:p>
    <w:p w14:paraId="5172653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李小珍" w:date="2026-04-09T23:09:46Z" w:initials="">
    <w:p w14:paraId="3EF83697">
      <w:pPr>
        <w:pStyle w:val="3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新品牌</w:t>
      </w:r>
    </w:p>
  </w:comment>
  <w:comment w:id="1" w:author="李小珍" w:date="2026-04-09T23:10:39Z" w:initials="">
    <w:p w14:paraId="21A680ED">
      <w:pPr>
        <w:pStyle w:val="3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新增</w:t>
      </w:r>
    </w:p>
  </w:comment>
  <w:comment w:id="2" w:author="李小珍" w:date="2026-04-09T23:10:54Z" w:initials="">
    <w:p w14:paraId="39CF457A">
      <w:pPr>
        <w:pStyle w:val="3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新增</w:t>
      </w:r>
    </w:p>
  </w:comment>
  <w:comment w:id="3" w:author="李小珍" w:date="2026-04-09T23:11:05Z" w:initials="">
    <w:p w14:paraId="7385A1DE">
      <w:pPr>
        <w:pStyle w:val="3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新增</w:t>
      </w:r>
    </w:p>
  </w:comment>
  <w:comment w:id="4" w:author="李小珍" w:date="2026-04-09T23:11:12Z" w:initials="">
    <w:p w14:paraId="08A56F91">
      <w:pPr>
        <w:pStyle w:val="3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新增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3EF83697" w15:done="0"/>
  <w15:commentEx w15:paraId="21A680ED" w15:done="0"/>
  <w15:commentEx w15:paraId="39CF457A" w15:done="0"/>
  <w15:commentEx w15:paraId="7385A1DE" w15:done="0"/>
  <w15:commentEx w15:paraId="08A56F91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李小珍">
    <w15:presenceInfo w15:providerId="WPS Office" w15:userId="47987004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73725F"/>
    <w:rsid w:val="01C43B46"/>
    <w:rsid w:val="050F2EE2"/>
    <w:rsid w:val="109142D4"/>
    <w:rsid w:val="1E7E2ADB"/>
    <w:rsid w:val="4EE179C7"/>
    <w:rsid w:val="5E9E7DCC"/>
    <w:rsid w:val="6173725F"/>
    <w:rsid w:val="72FE3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qFormat/>
    <w:uiPriority w:val="0"/>
    <w:pPr>
      <w:spacing w:after="120" w:afterLines="0" w:afterAutospacing="0"/>
    </w:pPr>
  </w:style>
  <w:style w:type="paragraph" w:customStyle="1" w:styleId="7">
    <w:name w:val="正文 New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8">
    <w:name w:val="普通(网站) New"/>
    <w:basedOn w:val="7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9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潮州市直及下属单位</Company>
  <Pages>3</Pages>
  <Words>1588</Words>
  <Characters>1867</Characters>
  <Lines>0</Lines>
  <Paragraphs>0</Paragraphs>
  <TotalTime>15</TotalTime>
  <ScaleCrop>false</ScaleCrop>
  <LinksUpToDate>false</LinksUpToDate>
  <CharactersWithSpaces>1878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2026-04-01T13:01:00Z</dcterms:created>
  <dc:creator>与民同乐(Thomas)</dc:creator>
  <cp:lastModifiedBy>李小珍</cp:lastModifiedBy>
  <cp:lastPrinted>2026-04-09T15:13:46Z</cp:lastPrinted>
  <dcterms:modified xsi:type="dcterms:W3CDTF">2026-04-09T15:21:51Z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6E4A05F3CC734E489A9D36BCD3876DBD_13</vt:lpwstr>
  </property>
  <property fmtid="{D5CDD505-2E9C-101B-9397-08002B2CF9AE}" pid="4" name="KSOTemplateDocerSaveRecord">
    <vt:lpwstr>eyJoZGlkIjoiNjZiZTdjYmNkNmM3ZjgzYmQ1NjNjZmU1NWFjM2NmODUiLCJ1c2VySWQiOiI0Njg1OTg2NDYifQ==</vt:lpwstr>
  </property>
</Properties>
</file>